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7B5A" w14:textId="77777777" w:rsidR="00287D9C" w:rsidRPr="00287D9C" w:rsidRDefault="00287D9C" w:rsidP="00287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D9C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 по предотвращению и профилактике суицидального поведения</w:t>
      </w:r>
    </w:p>
    <w:p w14:paraId="1CC1F38E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 xml:space="preserve">Семейная дезорганизация - главная социально-психологическая причина суицидов. 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 Экономические проблемы в семье, ранняя потеря родителей или утрата с ними взаимопонимания, болезнь матери, уход из семьи отца - также могут </w:t>
      </w:r>
      <w:proofErr w:type="spellStart"/>
      <w:r w:rsidRPr="00287D9C">
        <w:rPr>
          <w:rFonts w:ascii="Times New Roman" w:hAnsi="Times New Roman" w:cs="Times New Roman"/>
          <w:sz w:val="28"/>
          <w:szCs w:val="28"/>
        </w:rPr>
        <w:t>бьггь</w:t>
      </w:r>
      <w:proofErr w:type="spellEnd"/>
      <w:r w:rsidRPr="00287D9C">
        <w:rPr>
          <w:rFonts w:ascii="Times New Roman" w:hAnsi="Times New Roman" w:cs="Times New Roman"/>
          <w:sz w:val="28"/>
          <w:szCs w:val="28"/>
        </w:rPr>
        <w:t xml:space="preserve"> причинами суицидального решения.</w:t>
      </w:r>
    </w:p>
    <w:p w14:paraId="57A9497A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1474C4AF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Признаки депрессивных реакций у подростков</w:t>
      </w:r>
    </w:p>
    <w:p w14:paraId="5EAA2E9C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41CB09FD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 xml:space="preserve">1.      Снижение интереса к деятельности, потеря удовольствия </w:t>
      </w:r>
      <w:proofErr w:type="spellStart"/>
      <w:r w:rsidRPr="00287D9C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287D9C">
        <w:rPr>
          <w:rFonts w:ascii="Times New Roman" w:hAnsi="Times New Roman" w:cs="Times New Roman"/>
          <w:sz w:val="28"/>
          <w:szCs w:val="28"/>
        </w:rPr>
        <w:t xml:space="preserve"> деятельности, которая раньше нравилась.</w:t>
      </w:r>
    </w:p>
    <w:p w14:paraId="254AF74B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47FDBD8E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2.      Уклонение от общения: нежелание идти в школу, общаться со сверстниками, склонность к уединению.</w:t>
      </w:r>
    </w:p>
    <w:p w14:paraId="6C5DCB19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6545681B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3.      Снижение успеваемости из-за трудностей концентрации внимания и нарушений запоминания.</w:t>
      </w:r>
    </w:p>
    <w:p w14:paraId="32B7AE8C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4BB0096D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 xml:space="preserve">4.      Изменения сна и/или аппетита (ест/спит </w:t>
      </w:r>
      <w:proofErr w:type="spellStart"/>
      <w:r w:rsidRPr="00287D9C">
        <w:rPr>
          <w:rFonts w:ascii="Times New Roman" w:hAnsi="Times New Roman" w:cs="Times New Roman"/>
          <w:sz w:val="28"/>
          <w:szCs w:val="28"/>
        </w:rPr>
        <w:t>болыпе</w:t>
      </w:r>
      <w:proofErr w:type="spellEnd"/>
      <w:r w:rsidRPr="00287D9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87D9C">
        <w:rPr>
          <w:rFonts w:ascii="Times New Roman" w:hAnsi="Times New Roman" w:cs="Times New Roman"/>
          <w:sz w:val="28"/>
          <w:szCs w:val="28"/>
        </w:rPr>
        <w:t>меныпе</w:t>
      </w:r>
      <w:proofErr w:type="spellEnd"/>
      <w:r w:rsidRPr="00287D9C">
        <w:rPr>
          <w:rFonts w:ascii="Times New Roman" w:hAnsi="Times New Roman" w:cs="Times New Roman"/>
          <w:sz w:val="28"/>
          <w:szCs w:val="28"/>
        </w:rPr>
        <w:t>, чем раньше).</w:t>
      </w:r>
    </w:p>
    <w:p w14:paraId="3B6668E6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62D31246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5.      Вялость, хроническая усталость.</w:t>
      </w:r>
    </w:p>
    <w:p w14:paraId="5670F5A6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468CC290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6.      Грустное настроение или повышенная раздражительность. Идеи собственной малоценности, никчемности.</w:t>
      </w:r>
    </w:p>
    <w:p w14:paraId="2110DF50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1F53C11A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7.      Телесное недомогание: головная боль, проблемы с желудком.</w:t>
      </w:r>
    </w:p>
    <w:p w14:paraId="6B23CF65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57D8446F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8.      Возможным проявлением депрессии может быть отклонение от общепринятых норм поведения: показная бравада, грубость, агрессия, демонстративные уходы из дома, употребление ПАВ.</w:t>
      </w:r>
    </w:p>
    <w:p w14:paraId="1EC64226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36E46DE4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Вели кризисная ситуация вызывает у ребёнка сильные переживания, он может задуматься о причинении себе вреда как способе решения проблемы (даже если раньше говорил, что самоубийство могут совершить только дураки). Суицидальное поведение подростков может иметь неожиданный, импульсивный характер, а может развиваться постепенно. Насторожить взрослого могут следующие признаки в психологическом состоянии и поведении ребёнка.</w:t>
      </w:r>
    </w:p>
    <w:p w14:paraId="7458A59B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07D62D17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С целью профилактики суицидов родителям необходимо:</w:t>
      </w:r>
    </w:p>
    <w:p w14:paraId="3E8C6F8C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2CA01D6F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1.      ни в коем случае не оставлять нерешенными проблемы, касающиеся сохранения физического и психического здоровья ребенка;</w:t>
      </w:r>
    </w:p>
    <w:p w14:paraId="1596016B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36C13466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2.      анализировать вместе с сыном или дочерью каждую трудную ситуацию;</w:t>
      </w:r>
    </w:p>
    <w:p w14:paraId="2D03EE52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0ADA7B49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3.      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«Что будет, если...»;</w:t>
      </w:r>
    </w:p>
    <w:p w14:paraId="7AB85B89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0D9C8392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4.      воспитывать в ребенке привычку рассказывать родителям не только о своих достижениях, но и о тревогах, сомнениях, страхах;</w:t>
      </w:r>
    </w:p>
    <w:p w14:paraId="487021A0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10C6C9B3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5.      не опаздывать с ответами на его вопросы по различным проблемам физиологии;</w:t>
      </w:r>
    </w:p>
    <w:p w14:paraId="353491F3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3CCFDA6A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6.      не иронизировать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14:paraId="0CFAE4C2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1026AE90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7.      обсудить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14:paraId="370373C0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1A7C5163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8.      записать свои рабочие номера телефонов, а также номера телефонов людей, которым родители сами доверяют.</w:t>
      </w:r>
    </w:p>
    <w:p w14:paraId="2E4B0521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0F108561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В случае нахождения ребенка в кризисном состоянии:</w:t>
      </w:r>
    </w:p>
    <w:p w14:paraId="07D98B2C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3FBCBB8D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1.      Крепко прижмите ребенка к себе. Именно близость к родителям дает ребенку уверенность в том, что все хорошо. Заключение его в объятия позволяет одновременно оценить, насколько серьезно психически травмирован ребенок.</w:t>
      </w:r>
    </w:p>
    <w:p w14:paraId="4673DC46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65D65147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2.      Попросите ребёнка рассказать о том, что произошло. Следует обратить внимание не только на то, что он рассказывает, а как он это делает, то есть на его жесты и эмоции. Чем подробнее ребенок расскажет о происшедшем, «выпуская пар своих эмоций», тем быстрее он успокоится. Доверие ребенка к родителям создает предпосылки для будущих бесед о его неприятностях и психических травмах.</w:t>
      </w:r>
    </w:p>
    <w:p w14:paraId="69F9078D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11A3A89B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3.      Выслушав ребёнка, ободрите и успокойте его. Спокойным и нежным голосом следует произнести слова утешения, ободрения и поддержки. «Все будет хорошо, дорогой. Мама любит тебя. Все образуется. Мы вместе все решим». Следует объяснить сложившуюся ситуацию с другой точки зрения, давая грамотную оценку происходящим событиям и пути выхода из неё. Если выход из данной ситуации неочевиден, следует вместе с ребенком обратиться за помощью к специалисту.</w:t>
      </w:r>
    </w:p>
    <w:p w14:paraId="4E8809DD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53EF4F08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4.      Покажите вашему ребенку, что его благополучие всегда стоит для вас на первом месте. В кризисной ситуации ребенку крайне нужна защита и помощь ему в преодолении душевного кризиса, где бы он ни возник - дома или вне дома.</w:t>
      </w:r>
    </w:p>
    <w:p w14:paraId="1EB7C764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0B6906DF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 xml:space="preserve">5.      Принимайте решительные меры по предупреждению дальнейших несправедливых поступков по отношению к вашему ребенку. Если кто-либо обидел вашего ребенка, следует принять все необходимые меры, чтобы такое больше никогда не повторилось. Готовность родителей защитить ребенка от * несправедливости покажет ему, что он не одинок. Родителям необходимо </w:t>
      </w:r>
      <w:r w:rsidRPr="00287D9C">
        <w:rPr>
          <w:rFonts w:ascii="Times New Roman" w:hAnsi="Times New Roman" w:cs="Times New Roman"/>
          <w:sz w:val="28"/>
          <w:szCs w:val="28"/>
        </w:rPr>
        <w:lastRenderedPageBreak/>
        <w:t>дать почувствовать ребенку, что он им не безразличен и очень дорог и что родители его действительно очень любят.</w:t>
      </w:r>
    </w:p>
    <w:p w14:paraId="57394DAF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4C662703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6.      Помогите ребенку преодолеть последствия обид и несправедливости. Родителям следует учить ребенка умению прощать.</w:t>
      </w:r>
    </w:p>
    <w:p w14:paraId="05F38246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69D96549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 xml:space="preserve">7.      Если вы почувствовали желание ребенка совершить суицид, обязательно обратитесь за помощью к специалистам. Взрослые люди, несомненно, могут иметь благие намерения, но им может не хватать умения и опыта, кроме того, они бывают склонны к излишней эмоциональности. Проконсультируйтесь с психологом о возможной помощи. Иногда единственной альтернативой помощи </w:t>
      </w:r>
      <w:proofErr w:type="spellStart"/>
      <w:r w:rsidRPr="00287D9C">
        <w:rPr>
          <w:rFonts w:ascii="Times New Roman" w:hAnsi="Times New Roman" w:cs="Times New Roman"/>
          <w:sz w:val="28"/>
          <w:szCs w:val="28"/>
        </w:rPr>
        <w:t>суициденту</w:t>
      </w:r>
      <w:proofErr w:type="spellEnd"/>
      <w:r w:rsidRPr="00287D9C">
        <w:rPr>
          <w:rFonts w:ascii="Times New Roman" w:hAnsi="Times New Roman" w:cs="Times New Roman"/>
          <w:sz w:val="28"/>
          <w:szCs w:val="28"/>
        </w:rPr>
        <w:t>, если ситуация оказывается безнадежной, становится госпитализация в психиатрическую больницу. Промедление может быть опасным; госпитализация может принести облегчение, как подростку, так и в семье.</w:t>
      </w:r>
    </w:p>
    <w:p w14:paraId="540F81A7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71EDBF3A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8.      Следует критически рассмотреть отношения в семье, с ребенком и сменить стиль общения во избежание трагедии. Необходимо все бросить и заняться жизнью ребенка, за которого родители несут ответственность. Родители обязаны помочь ребенку в период становления личности разобраться в главном, научить преодолевать трудности, создать перспективу, просто посочувствовать ему и принять его таким, каков он есть.</w:t>
      </w:r>
    </w:p>
    <w:p w14:paraId="48CE12EC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24B8D582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9.      При попытке суицида необходимо немедленно вызвать «скорую» медицинскую помощь, а тем временем постараться взять себя в руки и не паниковать. Не следует кричать, говорить следует спокойно и доброжелательно, ни в коем случае не упрекать ребенка или кого-то из родных в случившемся. Беда ведь общая. При попытке отравления следует промыть желудок, а при порезе перетянуть руку жгутом и остановить кровотечение. В случае негативной реакции родителей на суицидное поведение подростка ситуация может усугубиться с дальнейшими негативными реакциями ребенка или уходом из дома. Во всяком случае это происшествие должно всерьез заставить родителей задуматься об их отношениях с детьми, между собой и психологической обстановке в семье в целом. Если ребенок доведён до такого состояния, что он решил «уйти в мир иной», значит, есть на это очень серьезные причины.</w:t>
      </w:r>
    </w:p>
    <w:p w14:paraId="61E393AC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72A51735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lastRenderedPageBreak/>
        <w:t>ВСЕГДА ПОМНИТЕ! Для ваших детей нет никого ближе и роднее, чем вы...</w:t>
      </w:r>
    </w:p>
    <w:p w14:paraId="42783168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180C4504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Основные принципы разговора с ребёнком, находящимся в кризисном состоянии</w:t>
      </w:r>
    </w:p>
    <w:p w14:paraId="29C062F3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54A0DC78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•        Успокоиться самому.</w:t>
      </w:r>
    </w:p>
    <w:p w14:paraId="3A36B96B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6073FED5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•        Уделить всё внимание ребёнку.</w:t>
      </w:r>
    </w:p>
    <w:p w14:paraId="5D041DB9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01F53514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•        Вести беседу так, будто вы обладаете неограниченным запасом времени и важнее этой беседы для вас сейчас ничего нет.</w:t>
      </w:r>
    </w:p>
    <w:p w14:paraId="3701DED6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5DCE95C7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•        Избегать нотаций, уговаривания, менторского тона речи.</w:t>
      </w:r>
    </w:p>
    <w:p w14:paraId="5954E28F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28847E0A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•        Дать ребёнку возможность высказаться и говорить только тогда, когда перестанет говорить он.</w:t>
      </w:r>
    </w:p>
    <w:p w14:paraId="7DE4034C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2F5F6742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Структура разговора и примеры фраз для оказания эмоциональной поддержки</w:t>
      </w:r>
    </w:p>
    <w:p w14:paraId="7A091123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48E35477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1)      Начало разговора: «Мне показалось, что в последнее время ты выглядишь расстроенным, у тебя что-то случилось?»;</w:t>
      </w:r>
    </w:p>
    <w:p w14:paraId="542C30AC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3E540F5A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 xml:space="preserve">2)      Активное слушание. Пересказать то, что ребёнок рассказал вам, чтобы он убедился, что вы действительно поняли суть услышанного и ничего не пропустили мимо ушей: «Правильно ли я тебя </w:t>
      </w:r>
      <w:proofErr w:type="spellStart"/>
      <w:r w:rsidRPr="00287D9C">
        <w:rPr>
          <w:rFonts w:ascii="Times New Roman" w:hAnsi="Times New Roman" w:cs="Times New Roman"/>
          <w:sz w:val="28"/>
          <w:szCs w:val="28"/>
        </w:rPr>
        <w:t>поняп</w:t>
      </w:r>
      <w:proofErr w:type="spellEnd"/>
      <w:r w:rsidRPr="00287D9C">
        <w:rPr>
          <w:rFonts w:ascii="Times New Roman" w:hAnsi="Times New Roman" w:cs="Times New Roman"/>
          <w:sz w:val="28"/>
          <w:szCs w:val="28"/>
        </w:rPr>
        <w:t>(а), что ...?»</w:t>
      </w:r>
    </w:p>
    <w:p w14:paraId="39DDB382" w14:textId="77777777" w:rsidR="00287D9C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</w:p>
    <w:p w14:paraId="52E6734D" w14:textId="093C4478" w:rsidR="00D03BDD" w:rsidRPr="00287D9C" w:rsidRDefault="00287D9C" w:rsidP="00287D9C">
      <w:pPr>
        <w:rPr>
          <w:rFonts w:ascii="Times New Roman" w:hAnsi="Times New Roman" w:cs="Times New Roman"/>
          <w:sz w:val="28"/>
          <w:szCs w:val="28"/>
        </w:rPr>
      </w:pPr>
      <w:r w:rsidRPr="00287D9C">
        <w:rPr>
          <w:rFonts w:ascii="Times New Roman" w:hAnsi="Times New Roman" w:cs="Times New Roman"/>
          <w:sz w:val="28"/>
          <w:szCs w:val="28"/>
        </w:rPr>
        <w:t>3)      Прояснение намерений: «Бывало ли тебе так тяжело, что тебе хотелось, чтобы</w:t>
      </w:r>
    </w:p>
    <w:sectPr w:rsidR="00D03BDD" w:rsidRPr="0028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1D"/>
    <w:rsid w:val="00287D9C"/>
    <w:rsid w:val="00D03BDD"/>
    <w:rsid w:val="00E1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F037D-BA58-4725-A921-6DD81AC6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2022-02-05T10:35:00Z</dcterms:created>
  <dcterms:modified xsi:type="dcterms:W3CDTF">2022-02-05T10:36:00Z</dcterms:modified>
</cp:coreProperties>
</file>